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43" w:rsidRPr="00945743" w:rsidRDefault="00945743" w:rsidP="00945743">
      <w:pPr>
        <w:widowControl/>
        <w:autoSpaceDE/>
        <w:autoSpaceDN/>
        <w:adjustRightInd/>
        <w:jc w:val="center"/>
        <w:rPr>
          <w:b/>
          <w:bCs/>
          <w:caps/>
          <w:sz w:val="28"/>
          <w:szCs w:val="28"/>
          <w:lang w:eastAsia="en-US"/>
        </w:rPr>
      </w:pPr>
      <w:r w:rsidRPr="00945743">
        <w:rPr>
          <w:b/>
          <w:bCs/>
          <w:caps/>
          <w:sz w:val="28"/>
          <w:szCs w:val="28"/>
          <w:lang w:eastAsia="en-US"/>
        </w:rPr>
        <w:t>Совет депутатов муниципального образования</w:t>
      </w:r>
    </w:p>
    <w:p w:rsidR="00945743" w:rsidRPr="00945743" w:rsidRDefault="00945743" w:rsidP="00945743">
      <w:pPr>
        <w:widowControl/>
        <w:autoSpaceDE/>
        <w:autoSpaceDN/>
        <w:adjustRightInd/>
        <w:jc w:val="center"/>
        <w:rPr>
          <w:b/>
          <w:bCs/>
          <w:caps/>
          <w:sz w:val="28"/>
          <w:szCs w:val="28"/>
          <w:lang w:eastAsia="en-US"/>
        </w:rPr>
      </w:pPr>
      <w:r w:rsidRPr="00945743">
        <w:rPr>
          <w:b/>
          <w:bCs/>
          <w:caps/>
          <w:sz w:val="28"/>
          <w:szCs w:val="28"/>
          <w:lang w:eastAsia="en-US"/>
        </w:rPr>
        <w:t>«Вознесенское городское поселение</w:t>
      </w:r>
    </w:p>
    <w:p w:rsidR="00945743" w:rsidRPr="00945743" w:rsidRDefault="00945743" w:rsidP="00945743">
      <w:pPr>
        <w:widowControl/>
        <w:autoSpaceDE/>
        <w:autoSpaceDN/>
        <w:adjustRightInd/>
        <w:jc w:val="center"/>
        <w:rPr>
          <w:b/>
          <w:bCs/>
          <w:caps/>
          <w:sz w:val="28"/>
          <w:szCs w:val="28"/>
          <w:lang w:eastAsia="en-US"/>
        </w:rPr>
      </w:pPr>
      <w:r w:rsidRPr="00945743">
        <w:rPr>
          <w:b/>
          <w:bCs/>
          <w:caps/>
          <w:sz w:val="28"/>
          <w:szCs w:val="28"/>
          <w:lang w:eastAsia="en-US"/>
        </w:rPr>
        <w:t>Подпорожского муниципального района</w:t>
      </w:r>
    </w:p>
    <w:p w:rsidR="00945743" w:rsidRPr="00945743" w:rsidRDefault="00945743" w:rsidP="00945743">
      <w:pPr>
        <w:widowControl/>
        <w:autoSpaceDE/>
        <w:autoSpaceDN/>
        <w:adjustRightInd/>
        <w:jc w:val="center"/>
        <w:rPr>
          <w:b/>
          <w:bCs/>
          <w:caps/>
          <w:sz w:val="28"/>
          <w:szCs w:val="28"/>
          <w:lang w:eastAsia="en-US"/>
        </w:rPr>
      </w:pPr>
      <w:r w:rsidRPr="00945743">
        <w:rPr>
          <w:b/>
          <w:bCs/>
          <w:caps/>
          <w:sz w:val="28"/>
          <w:szCs w:val="28"/>
          <w:lang w:eastAsia="en-US"/>
        </w:rPr>
        <w:t>Ленинградской области»</w:t>
      </w:r>
    </w:p>
    <w:p w:rsidR="00945743" w:rsidRPr="00945743" w:rsidRDefault="00945743" w:rsidP="00945743">
      <w:pPr>
        <w:widowControl/>
        <w:autoSpaceDE/>
        <w:autoSpaceDN/>
        <w:adjustRightInd/>
        <w:jc w:val="center"/>
        <w:rPr>
          <w:b/>
          <w:bCs/>
          <w:sz w:val="28"/>
          <w:szCs w:val="28"/>
          <w:lang w:eastAsia="en-US"/>
        </w:rPr>
      </w:pPr>
      <w:r w:rsidRPr="00945743">
        <w:rPr>
          <w:b/>
          <w:bCs/>
          <w:sz w:val="28"/>
          <w:szCs w:val="28"/>
          <w:lang w:eastAsia="en-US"/>
        </w:rPr>
        <w:t>(четвертый созыв)</w:t>
      </w:r>
    </w:p>
    <w:p w:rsidR="00945743" w:rsidRPr="00945743" w:rsidRDefault="00945743" w:rsidP="0094574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945743" w:rsidRPr="00945743" w:rsidRDefault="00945743" w:rsidP="0094574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945743">
        <w:rPr>
          <w:b/>
          <w:sz w:val="28"/>
          <w:szCs w:val="28"/>
          <w:lang w:eastAsia="en-US"/>
        </w:rPr>
        <w:t>Р Е Ш Е Н И Е</w:t>
      </w:r>
    </w:p>
    <w:p w:rsidR="00945743" w:rsidRPr="00945743" w:rsidRDefault="00945743" w:rsidP="0094574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945743" w:rsidRPr="00945743" w:rsidRDefault="00945743" w:rsidP="00945743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945743">
        <w:rPr>
          <w:sz w:val="28"/>
          <w:szCs w:val="28"/>
          <w:lang w:eastAsia="en-US"/>
        </w:rPr>
        <w:t xml:space="preserve">от 14.07.2022 г. № </w:t>
      </w:r>
      <w:r>
        <w:rPr>
          <w:bCs/>
          <w:iCs/>
          <w:sz w:val="28"/>
          <w:szCs w:val="28"/>
        </w:rPr>
        <w:t>120</w:t>
      </w:r>
      <w:r w:rsidRPr="00945743">
        <w:rPr>
          <w:bCs/>
          <w:iCs/>
          <w:sz w:val="28"/>
          <w:szCs w:val="28"/>
        </w:rPr>
        <w:t xml:space="preserve"> </w:t>
      </w:r>
      <w:r w:rsidRPr="00945743">
        <w:rPr>
          <w:b/>
          <w:bCs/>
          <w:iCs/>
          <w:sz w:val="28"/>
          <w:szCs w:val="28"/>
        </w:rPr>
        <w:t xml:space="preserve">                                                                 </w:t>
      </w:r>
    </w:p>
    <w:p w:rsidR="00277262" w:rsidRPr="0045361F" w:rsidRDefault="00277262" w:rsidP="00277262">
      <w:pPr>
        <w:pStyle w:val="a3"/>
        <w:ind w:left="0"/>
        <w:rPr>
          <w:rFonts w:ascii="Times New Roman" w:hAnsi="Times New Roman"/>
        </w:rPr>
      </w:pPr>
    </w:p>
    <w:p w:rsidR="00277262" w:rsidRPr="0045361F" w:rsidRDefault="00277262" w:rsidP="00277262">
      <w:pPr>
        <w:pStyle w:val="a3"/>
        <w:ind w:left="0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72"/>
        <w:gridCol w:w="3599"/>
      </w:tblGrid>
      <w:tr w:rsidR="00277262" w:rsidRPr="0045361F" w:rsidTr="00590E11">
        <w:tc>
          <w:tcPr>
            <w:tcW w:w="6204" w:type="dxa"/>
            <w:shd w:val="clear" w:color="auto" w:fill="auto"/>
          </w:tcPr>
          <w:p w:rsidR="00277262" w:rsidRPr="0045361F" w:rsidRDefault="00277262" w:rsidP="00590E11">
            <w:pPr>
              <w:pStyle w:val="a3"/>
              <w:ind w:left="0"/>
              <w:rPr>
                <w:rFonts w:ascii="Times New Roman" w:hAnsi="Times New Roman"/>
                <w:lang w:val="ru-RU" w:eastAsia="ru-RU"/>
              </w:rPr>
            </w:pPr>
            <w:r w:rsidRPr="0045361F">
              <w:rPr>
                <w:rFonts w:ascii="Times New Roman" w:hAnsi="Times New Roman"/>
                <w:lang w:val="ru-RU" w:eastAsia="ru-RU"/>
              </w:rPr>
              <w:t xml:space="preserve">О внесении изменений в решение Совета депутатов Вознесенского городского поселения от 31.10.2017 года №181 «Об утверждении Правил благоустройства территории муниципального образования «Вознесенское городское поселение Подпорожского муниципального района Ленинградской области»  </w:t>
            </w:r>
          </w:p>
        </w:tc>
        <w:tc>
          <w:tcPr>
            <w:tcW w:w="3793" w:type="dxa"/>
            <w:shd w:val="clear" w:color="auto" w:fill="auto"/>
          </w:tcPr>
          <w:p w:rsidR="00277262" w:rsidRPr="0045361F" w:rsidRDefault="00277262" w:rsidP="00590E11">
            <w:pPr>
              <w:pStyle w:val="a3"/>
              <w:ind w:left="0"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277262" w:rsidRPr="0045361F" w:rsidRDefault="00277262" w:rsidP="00277262">
      <w:pPr>
        <w:pStyle w:val="a3"/>
        <w:ind w:left="0"/>
        <w:rPr>
          <w:rFonts w:ascii="Times New Roman" w:hAnsi="Times New Roman"/>
        </w:rPr>
      </w:pPr>
    </w:p>
    <w:p w:rsidR="00277262" w:rsidRPr="0045361F" w:rsidRDefault="00277262" w:rsidP="00277262">
      <w:pPr>
        <w:pStyle w:val="a3"/>
        <w:ind w:left="0"/>
        <w:rPr>
          <w:rFonts w:ascii="Times New Roman" w:hAnsi="Times New Roman"/>
        </w:rPr>
      </w:pPr>
    </w:p>
    <w:p w:rsidR="00277262" w:rsidRPr="0045361F" w:rsidRDefault="00277262" w:rsidP="00277262">
      <w:pPr>
        <w:pStyle w:val="a3"/>
        <w:ind w:left="0" w:firstLine="708"/>
        <w:rPr>
          <w:rFonts w:ascii="Times New Roman" w:hAnsi="Times New Roman"/>
        </w:rPr>
      </w:pPr>
      <w:r w:rsidRPr="0045361F">
        <w:rPr>
          <w:rFonts w:ascii="Times New Roman" w:hAnsi="Times New Roman"/>
        </w:rPr>
        <w:t>В соответствии</w:t>
      </w:r>
      <w:r w:rsidRPr="0045361F">
        <w:rPr>
          <w:rFonts w:ascii="Times New Roman" w:hAnsi="Times New Roman"/>
          <w:b/>
        </w:rPr>
        <w:t xml:space="preserve"> </w:t>
      </w:r>
      <w:r w:rsidRPr="0045361F">
        <w:rPr>
          <w:rFonts w:ascii="Times New Roman" w:hAnsi="Times New Roman"/>
        </w:rPr>
        <w:t xml:space="preserve">с Федеральным законом от 06.10.2003 № 131-ФЗ «Об общих принципах организации местного самоуправления в Российской Федерации», областным законом от 25.12.2018 № 132-оз «О регулировании отдельных вопросов правилами благоустройства территорий муниципальных образований Ленинградской области,  </w:t>
      </w:r>
      <w:r w:rsidR="0045361F" w:rsidRPr="0045361F">
        <w:rPr>
          <w:rFonts w:ascii="Times New Roman" w:hAnsi="Times New Roman"/>
          <w:color w:val="000000"/>
          <w:lang w:eastAsia="ru-RU"/>
        </w:rPr>
        <w:t>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1042/пр</w:t>
      </w:r>
      <w:r w:rsidR="0045361F" w:rsidRPr="0045361F">
        <w:rPr>
          <w:rFonts w:ascii="Times New Roman" w:hAnsi="Times New Roman"/>
          <w:lang w:val="ru-RU"/>
        </w:rPr>
        <w:t xml:space="preserve">, </w:t>
      </w:r>
      <w:r w:rsidRPr="0045361F">
        <w:rPr>
          <w:rFonts w:ascii="Times New Roman" w:hAnsi="Times New Roman"/>
        </w:rPr>
        <w:t>Уставом муниципального образования «</w:t>
      </w:r>
      <w:r w:rsidRPr="0045361F">
        <w:rPr>
          <w:rFonts w:ascii="Times New Roman" w:hAnsi="Times New Roman"/>
          <w:lang w:val="ru-RU"/>
        </w:rPr>
        <w:t>Вознесенское городское поселение Подпорожского муниципального района Ленинградской области</w:t>
      </w:r>
      <w:r w:rsidRPr="0045361F">
        <w:rPr>
          <w:rFonts w:ascii="Times New Roman" w:hAnsi="Times New Roman"/>
        </w:rPr>
        <w:t>», Совет депута</w:t>
      </w:r>
      <w:r w:rsidR="00945743">
        <w:rPr>
          <w:rFonts w:ascii="Times New Roman" w:hAnsi="Times New Roman"/>
        </w:rPr>
        <w:t xml:space="preserve">тов муниципального образования </w:t>
      </w:r>
      <w:r w:rsidRPr="0045361F">
        <w:rPr>
          <w:rFonts w:ascii="Times New Roman" w:hAnsi="Times New Roman"/>
          <w:lang w:val="ru-RU"/>
        </w:rPr>
        <w:t xml:space="preserve"> </w:t>
      </w:r>
      <w:r w:rsidR="00945743">
        <w:rPr>
          <w:rFonts w:ascii="Times New Roman" w:hAnsi="Times New Roman"/>
          <w:lang w:val="ru-RU"/>
        </w:rPr>
        <w:t>«</w:t>
      </w:r>
      <w:r w:rsidRPr="0045361F">
        <w:rPr>
          <w:rFonts w:ascii="Times New Roman" w:hAnsi="Times New Roman"/>
          <w:lang w:val="ru-RU"/>
        </w:rPr>
        <w:t>Вознесенское городское поселение Подпорожского муниципального района Ленинградской области</w:t>
      </w:r>
      <w:r w:rsidRPr="0045361F">
        <w:rPr>
          <w:rFonts w:ascii="Times New Roman" w:hAnsi="Times New Roman"/>
        </w:rPr>
        <w:t>», в целях минимизации ареала произрастания Борщевика Сосновского, ликвидации угрозы неконтролируемого распространения данного растения</w:t>
      </w:r>
      <w:r w:rsidR="003E506E" w:rsidRPr="0045361F">
        <w:rPr>
          <w:rFonts w:ascii="Times New Roman" w:hAnsi="Times New Roman"/>
          <w:lang w:val="ru-RU"/>
        </w:rPr>
        <w:t>,</w:t>
      </w:r>
      <w:r w:rsidRPr="0045361F">
        <w:rPr>
          <w:rFonts w:ascii="Times New Roman" w:hAnsi="Times New Roman"/>
        </w:rPr>
        <w:t xml:space="preserve"> </w:t>
      </w:r>
    </w:p>
    <w:p w:rsidR="00277262" w:rsidRPr="0045361F" w:rsidRDefault="00277262" w:rsidP="00CD6046">
      <w:pPr>
        <w:pStyle w:val="a3"/>
        <w:ind w:left="0" w:firstLine="708"/>
        <w:rPr>
          <w:rFonts w:ascii="Times New Roman" w:hAnsi="Times New Roman"/>
        </w:rPr>
      </w:pPr>
    </w:p>
    <w:p w:rsidR="00277262" w:rsidRPr="0045361F" w:rsidRDefault="00277262" w:rsidP="00CD6046">
      <w:pPr>
        <w:pStyle w:val="a3"/>
        <w:ind w:left="0"/>
        <w:rPr>
          <w:rFonts w:ascii="Times New Roman" w:hAnsi="Times New Roman"/>
          <w:b/>
        </w:rPr>
      </w:pPr>
      <w:r w:rsidRPr="0045361F">
        <w:rPr>
          <w:rFonts w:ascii="Times New Roman" w:hAnsi="Times New Roman"/>
          <w:b/>
        </w:rPr>
        <w:t>РЕШИЛ:</w:t>
      </w:r>
    </w:p>
    <w:p w:rsidR="00277262" w:rsidRPr="0045361F" w:rsidRDefault="00277262" w:rsidP="00CD6046">
      <w:pPr>
        <w:pStyle w:val="a3"/>
        <w:ind w:left="0"/>
        <w:rPr>
          <w:rFonts w:ascii="Times New Roman" w:hAnsi="Times New Roman"/>
          <w:b/>
          <w:bCs/>
        </w:rPr>
      </w:pPr>
    </w:p>
    <w:p w:rsidR="004A02A9" w:rsidRPr="0045361F" w:rsidRDefault="00277262" w:rsidP="00CD6046">
      <w:pPr>
        <w:ind w:firstLine="709"/>
        <w:jc w:val="both"/>
        <w:rPr>
          <w:sz w:val="24"/>
          <w:szCs w:val="24"/>
        </w:rPr>
      </w:pPr>
      <w:r w:rsidRPr="0045361F">
        <w:rPr>
          <w:sz w:val="24"/>
          <w:szCs w:val="24"/>
        </w:rPr>
        <w:t xml:space="preserve">Внести в решение Совета депутатов </w:t>
      </w:r>
      <w:r w:rsidR="00BA6C59" w:rsidRPr="0045361F">
        <w:rPr>
          <w:sz w:val="24"/>
          <w:szCs w:val="24"/>
        </w:rPr>
        <w:t>Вознесенского городского поселения от 31.10.2017</w:t>
      </w:r>
      <w:r w:rsidRPr="0045361F">
        <w:rPr>
          <w:sz w:val="24"/>
          <w:szCs w:val="24"/>
        </w:rPr>
        <w:t xml:space="preserve"> № </w:t>
      </w:r>
      <w:r w:rsidR="00BA6C59" w:rsidRPr="0045361F">
        <w:rPr>
          <w:sz w:val="24"/>
          <w:szCs w:val="24"/>
        </w:rPr>
        <w:t>181</w:t>
      </w:r>
      <w:r w:rsidRPr="0045361F">
        <w:rPr>
          <w:sz w:val="24"/>
          <w:szCs w:val="24"/>
        </w:rPr>
        <w:t xml:space="preserve"> «Об утве</w:t>
      </w:r>
      <w:r w:rsidR="00945743">
        <w:rPr>
          <w:sz w:val="24"/>
          <w:szCs w:val="24"/>
        </w:rPr>
        <w:t xml:space="preserve">рждении Правил благоустройства </w:t>
      </w:r>
      <w:r w:rsidRPr="0045361F">
        <w:rPr>
          <w:sz w:val="24"/>
          <w:szCs w:val="24"/>
        </w:rPr>
        <w:t>территории муниципального образования «</w:t>
      </w:r>
      <w:r w:rsidR="00BA6C59" w:rsidRPr="0045361F">
        <w:rPr>
          <w:sz w:val="24"/>
          <w:szCs w:val="24"/>
        </w:rPr>
        <w:t>Вознесенское городское поселение Подпорожского муниципального района Ленинградской области</w:t>
      </w:r>
      <w:r w:rsidRPr="0045361F">
        <w:rPr>
          <w:sz w:val="24"/>
          <w:szCs w:val="24"/>
        </w:rPr>
        <w:t>» (с последующими изменениями) следующие изменения:</w:t>
      </w:r>
    </w:p>
    <w:p w:rsidR="003E506E" w:rsidRPr="0045361F" w:rsidRDefault="003E506E" w:rsidP="00CD6046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45361F">
        <w:rPr>
          <w:sz w:val="24"/>
          <w:szCs w:val="24"/>
        </w:rPr>
        <w:t xml:space="preserve">Статью </w:t>
      </w:r>
      <w:r w:rsidR="0045361F" w:rsidRPr="0045361F">
        <w:rPr>
          <w:sz w:val="24"/>
          <w:szCs w:val="24"/>
        </w:rPr>
        <w:t>32</w:t>
      </w:r>
      <w:r w:rsidRPr="0045361F">
        <w:rPr>
          <w:sz w:val="24"/>
          <w:szCs w:val="24"/>
        </w:rPr>
        <w:t xml:space="preserve"> главы </w:t>
      </w:r>
      <w:r w:rsidR="0045361F" w:rsidRPr="0045361F">
        <w:rPr>
          <w:sz w:val="24"/>
          <w:szCs w:val="24"/>
        </w:rPr>
        <w:t>5</w:t>
      </w:r>
      <w:r w:rsidRPr="0045361F">
        <w:rPr>
          <w:sz w:val="24"/>
          <w:szCs w:val="24"/>
        </w:rPr>
        <w:t xml:space="preserve"> дополнить пунктом </w:t>
      </w:r>
      <w:r w:rsidR="0045361F" w:rsidRPr="0045361F">
        <w:rPr>
          <w:sz w:val="24"/>
          <w:szCs w:val="24"/>
        </w:rPr>
        <w:t>12</w:t>
      </w:r>
      <w:r w:rsidRPr="0045361F">
        <w:rPr>
          <w:sz w:val="24"/>
          <w:szCs w:val="24"/>
        </w:rPr>
        <w:t xml:space="preserve">: </w:t>
      </w:r>
    </w:p>
    <w:p w:rsidR="003E506E" w:rsidRPr="0045361F" w:rsidRDefault="0045361F" w:rsidP="00CD6046">
      <w:pPr>
        <w:ind w:firstLine="709"/>
        <w:jc w:val="both"/>
        <w:rPr>
          <w:sz w:val="24"/>
          <w:szCs w:val="24"/>
        </w:rPr>
      </w:pPr>
      <w:r w:rsidRPr="0045361F">
        <w:rPr>
          <w:sz w:val="24"/>
          <w:szCs w:val="24"/>
        </w:rPr>
        <w:t>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территорий: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Pr="0045361F">
        <w:rPr>
          <w:color w:val="000000"/>
          <w:sz w:val="24"/>
          <w:szCs w:val="24"/>
        </w:rPr>
        <w:t>.1. Настоящими Правилами определяются следующие способы установления границ прилегающей территории: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:rsidR="0045361F" w:rsidRPr="0045361F" w:rsidRDefault="00792092" w:rsidP="0045361F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12</w:t>
      </w:r>
      <w:r w:rsidR="0045361F" w:rsidRPr="0045361F">
        <w:rPr>
          <w:color w:val="000000"/>
          <w:sz w:val="24"/>
          <w:szCs w:val="24"/>
        </w:rPr>
        <w:t>.2. Границы прилегающих территорий определяются при наличии одного из следующих оснований: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</w:p>
    <w:p w:rsidR="0045361F" w:rsidRPr="0045361F" w:rsidRDefault="00792092" w:rsidP="0045361F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45361F" w:rsidRPr="0045361F">
        <w:rPr>
          <w:color w:val="000000"/>
          <w:sz w:val="24"/>
          <w:szCs w:val="24"/>
        </w:rPr>
        <w:t xml:space="preserve">.3. </w:t>
      </w:r>
      <w:bookmarkStart w:id="0" w:name="_Hlk20236279"/>
      <w:r w:rsidR="0045361F" w:rsidRPr="0045361F">
        <w:rPr>
          <w:color w:val="000000"/>
          <w:sz w:val="24"/>
          <w:szCs w:val="24"/>
        </w:rPr>
        <w:t xml:space="preserve">В </w:t>
      </w:r>
      <w:bookmarkStart w:id="1" w:name="_Hlk6844862"/>
      <w:r w:rsidR="0045361F" w:rsidRPr="0045361F">
        <w:rPr>
          <w:color w:val="000000"/>
          <w:sz w:val="24"/>
          <w:szCs w:val="24"/>
        </w:rPr>
        <w:t>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:rsidR="0045361F" w:rsidRPr="0045361F" w:rsidRDefault="00792092" w:rsidP="0045361F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45361F" w:rsidRPr="0045361F">
        <w:rPr>
          <w:color w:val="000000"/>
          <w:sz w:val="24"/>
          <w:szCs w:val="24"/>
        </w:rPr>
        <w:t xml:space="preserve">.4. </w:t>
      </w:r>
      <w:bookmarkEnd w:id="0"/>
      <w:bookmarkEnd w:id="1"/>
      <w:r w:rsidR="0045361F" w:rsidRPr="0045361F">
        <w:rPr>
          <w:color w:val="000000"/>
          <w:sz w:val="24"/>
          <w:szCs w:val="24"/>
        </w:rPr>
        <w:t xml:space="preserve">В отсутствие заключенного в соответствии с пунктом </w:t>
      </w:r>
      <w:r w:rsidR="000437C8">
        <w:rPr>
          <w:color w:val="000000"/>
          <w:sz w:val="24"/>
          <w:szCs w:val="24"/>
        </w:rPr>
        <w:t>12</w:t>
      </w:r>
      <w:r w:rsidR="0045361F" w:rsidRPr="0045361F">
        <w:rPr>
          <w:color w:val="000000"/>
          <w:sz w:val="24"/>
          <w:szCs w:val="24"/>
        </w:rPr>
        <w:t xml:space="preserve">.8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</w:t>
      </w:r>
      <w:r w:rsidR="0045361F" w:rsidRPr="0045361F">
        <w:rPr>
          <w:i/>
          <w:iCs/>
          <w:color w:val="000000"/>
          <w:sz w:val="24"/>
          <w:szCs w:val="24"/>
        </w:rPr>
        <w:t>15 метров</w:t>
      </w:r>
      <w:r w:rsidR="0045361F" w:rsidRPr="0045361F">
        <w:rPr>
          <w:color w:val="000000"/>
          <w:sz w:val="24"/>
          <w:szCs w:val="24"/>
        </w:rPr>
        <w:t xml:space="preserve"> от здания, строения, сооружения, зе</w:t>
      </w:r>
      <w:r w:rsidR="008F1942">
        <w:rPr>
          <w:color w:val="000000"/>
          <w:sz w:val="24"/>
          <w:szCs w:val="24"/>
        </w:rPr>
        <w:t>мельного участка или ограждения.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45361F" w:rsidRPr="0045361F" w:rsidRDefault="00792092" w:rsidP="0045361F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45361F" w:rsidRPr="0045361F">
        <w:rPr>
          <w:color w:val="000000"/>
          <w:sz w:val="24"/>
          <w:szCs w:val="24"/>
        </w:rPr>
        <w:t>.5.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bookmarkStart w:id="2" w:name="sub_531"/>
      <w:r w:rsidRPr="0045361F">
        <w:rPr>
          <w:color w:val="000000"/>
          <w:sz w:val="24"/>
          <w:szCs w:val="24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bookmarkStart w:id="3" w:name="sub_532"/>
      <w:bookmarkEnd w:id="2"/>
      <w:r w:rsidRPr="0045361F">
        <w:rPr>
          <w:color w:val="000000"/>
          <w:sz w:val="24"/>
          <w:szCs w:val="24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bookmarkStart w:id="4" w:name="sub_533"/>
      <w:bookmarkEnd w:id="3"/>
      <w:r w:rsidRPr="0045361F">
        <w:rPr>
          <w:color w:val="000000"/>
          <w:sz w:val="24"/>
          <w:szCs w:val="24"/>
        </w:rPr>
        <w:t>3) схематическое изображение границ здания, строения, сооружения, земельного участка;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bookmarkStart w:id="5" w:name="sub_534"/>
      <w:bookmarkEnd w:id="4"/>
      <w:r w:rsidRPr="0045361F">
        <w:rPr>
          <w:color w:val="000000"/>
          <w:sz w:val="24"/>
          <w:szCs w:val="24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bookmarkStart w:id="6" w:name="sub_535"/>
      <w:bookmarkEnd w:id="5"/>
      <w:r w:rsidRPr="0045361F">
        <w:rPr>
          <w:color w:val="000000"/>
          <w:sz w:val="24"/>
          <w:szCs w:val="24"/>
        </w:rPr>
        <w:lastRenderedPageBreak/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45361F" w:rsidRPr="0045361F" w:rsidRDefault="00792092" w:rsidP="0045361F">
      <w:pPr>
        <w:ind w:firstLine="567"/>
        <w:jc w:val="both"/>
        <w:rPr>
          <w:color w:val="000000"/>
          <w:sz w:val="24"/>
          <w:szCs w:val="24"/>
        </w:rPr>
      </w:pPr>
      <w:bookmarkStart w:id="7" w:name="sub_54"/>
      <w:bookmarkEnd w:id="6"/>
      <w:r>
        <w:rPr>
          <w:color w:val="000000"/>
          <w:sz w:val="24"/>
          <w:szCs w:val="24"/>
        </w:rPr>
        <w:t>12</w:t>
      </w:r>
      <w:r w:rsidR="0045361F" w:rsidRPr="0045361F">
        <w:rPr>
          <w:color w:val="000000"/>
          <w:sz w:val="24"/>
          <w:szCs w:val="24"/>
        </w:rPr>
        <w:t>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bookmarkStart w:id="8" w:name="_Hlk5271010"/>
      <w:r w:rsidRPr="0045361F">
        <w:rPr>
          <w:color w:val="000000"/>
          <w:sz w:val="24"/>
          <w:szCs w:val="24"/>
        </w:rPr>
        <w:t xml:space="preserve">Собственник </w:t>
      </w:r>
      <w:bookmarkStart w:id="9" w:name="_Hlk5371488"/>
      <w:r w:rsidRPr="0045361F">
        <w:rPr>
          <w:color w:val="000000"/>
          <w:sz w:val="24"/>
          <w:szCs w:val="24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9"/>
      <w:r w:rsidRPr="0045361F">
        <w:rPr>
          <w:color w:val="000000"/>
          <w:sz w:val="24"/>
          <w:szCs w:val="24"/>
        </w:rPr>
        <w:t>лицо</w:t>
      </w:r>
      <w:bookmarkEnd w:id="8"/>
      <w:r w:rsidRPr="0045361F">
        <w:rPr>
          <w:color w:val="000000"/>
          <w:sz w:val="24"/>
          <w:szCs w:val="24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45361F" w:rsidRPr="0045361F" w:rsidRDefault="00792092" w:rsidP="0045361F">
      <w:pPr>
        <w:ind w:firstLine="567"/>
        <w:jc w:val="both"/>
        <w:rPr>
          <w:color w:val="000000"/>
          <w:sz w:val="24"/>
          <w:szCs w:val="24"/>
        </w:rPr>
      </w:pPr>
      <w:bookmarkStart w:id="10" w:name="sub_55"/>
      <w:bookmarkEnd w:id="7"/>
      <w:r>
        <w:rPr>
          <w:color w:val="000000"/>
          <w:sz w:val="24"/>
          <w:szCs w:val="24"/>
        </w:rPr>
        <w:t>12</w:t>
      </w:r>
      <w:r w:rsidR="0045361F" w:rsidRPr="0045361F">
        <w:rPr>
          <w:color w:val="000000"/>
          <w:sz w:val="24"/>
          <w:szCs w:val="24"/>
        </w:rPr>
        <w:t>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45361F" w:rsidRPr="0045361F" w:rsidRDefault="00792092" w:rsidP="0045361F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45361F" w:rsidRPr="0045361F">
        <w:rPr>
          <w:color w:val="000000"/>
          <w:sz w:val="24"/>
          <w:szCs w:val="24"/>
        </w:rPr>
        <w:t xml:space="preserve">.8. </w:t>
      </w:r>
      <w:bookmarkStart w:id="11" w:name="sub_56"/>
      <w:bookmarkEnd w:id="10"/>
      <w:r w:rsidR="0045361F" w:rsidRPr="0045361F">
        <w:rPr>
          <w:color w:val="000000"/>
          <w:sz w:val="24"/>
          <w:szCs w:val="24"/>
        </w:rPr>
        <w:t>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>1) для отдельно стоящих нестационарных объектов, расположенных: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 xml:space="preserve">- на территориях жилых зон - </w:t>
      </w:r>
      <w:r w:rsidR="00475214">
        <w:rPr>
          <w:i/>
          <w:iCs/>
          <w:color w:val="000000"/>
          <w:sz w:val="24"/>
          <w:szCs w:val="24"/>
        </w:rPr>
        <w:t>5</w:t>
      </w:r>
      <w:r w:rsidRPr="0045361F">
        <w:rPr>
          <w:i/>
          <w:iCs/>
          <w:color w:val="000000"/>
          <w:sz w:val="24"/>
          <w:szCs w:val="24"/>
        </w:rPr>
        <w:t xml:space="preserve"> метр</w:t>
      </w:r>
      <w:r w:rsidR="00475214">
        <w:rPr>
          <w:i/>
          <w:iCs/>
          <w:color w:val="000000"/>
          <w:sz w:val="24"/>
          <w:szCs w:val="24"/>
        </w:rPr>
        <w:t>ов</w:t>
      </w:r>
      <w:r w:rsidRPr="0045361F">
        <w:rPr>
          <w:color w:val="000000"/>
          <w:sz w:val="24"/>
          <w:szCs w:val="24"/>
        </w:rPr>
        <w:t xml:space="preserve">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 xml:space="preserve">- на территории общего пользования - </w:t>
      </w:r>
      <w:r w:rsidR="00475214">
        <w:rPr>
          <w:i/>
          <w:iCs/>
          <w:color w:val="000000"/>
          <w:sz w:val="24"/>
          <w:szCs w:val="24"/>
        </w:rPr>
        <w:t>5</w:t>
      </w:r>
      <w:r w:rsidRPr="0045361F">
        <w:rPr>
          <w:i/>
          <w:iCs/>
          <w:color w:val="000000"/>
          <w:sz w:val="24"/>
          <w:szCs w:val="24"/>
        </w:rPr>
        <w:t xml:space="preserve"> метр</w:t>
      </w:r>
      <w:r w:rsidR="00475214">
        <w:rPr>
          <w:i/>
          <w:iCs/>
          <w:color w:val="000000"/>
          <w:sz w:val="24"/>
          <w:szCs w:val="24"/>
        </w:rPr>
        <w:t>ов</w:t>
      </w:r>
      <w:r w:rsidRPr="0045361F">
        <w:rPr>
          <w:color w:val="000000"/>
          <w:sz w:val="24"/>
          <w:szCs w:val="24"/>
        </w:rPr>
        <w:t xml:space="preserve"> по периметру от фактических границ этих объектов; 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 xml:space="preserve">- на территориях производственных зон - </w:t>
      </w:r>
      <w:r w:rsidR="00475214">
        <w:rPr>
          <w:i/>
          <w:iCs/>
          <w:color w:val="000000"/>
          <w:sz w:val="24"/>
          <w:szCs w:val="24"/>
        </w:rPr>
        <w:t>5</w:t>
      </w:r>
      <w:r w:rsidRPr="0045361F">
        <w:rPr>
          <w:i/>
          <w:iCs/>
          <w:color w:val="000000"/>
          <w:sz w:val="24"/>
          <w:szCs w:val="24"/>
        </w:rPr>
        <w:t xml:space="preserve"> метр</w:t>
      </w:r>
      <w:r w:rsidR="00475214">
        <w:rPr>
          <w:i/>
          <w:iCs/>
          <w:color w:val="000000"/>
          <w:sz w:val="24"/>
          <w:szCs w:val="24"/>
        </w:rPr>
        <w:t>ов</w:t>
      </w:r>
      <w:r w:rsidRPr="0045361F">
        <w:rPr>
          <w:color w:val="000000"/>
          <w:sz w:val="24"/>
          <w:szCs w:val="24"/>
        </w:rPr>
        <w:t xml:space="preserve"> по периметру от фактических границ этих объектов;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 xml:space="preserve">- на остановочных площадках общественного транспорта - </w:t>
      </w:r>
      <w:r w:rsidRPr="0045361F">
        <w:rPr>
          <w:i/>
          <w:iCs/>
          <w:color w:val="000000"/>
          <w:sz w:val="24"/>
          <w:szCs w:val="24"/>
        </w:rPr>
        <w:t>4 метра</w:t>
      </w:r>
      <w:r w:rsidRPr="0045361F">
        <w:rPr>
          <w:color w:val="000000"/>
          <w:sz w:val="24"/>
          <w:szCs w:val="24"/>
        </w:rPr>
        <w:t xml:space="preserve"> по периметру от фактических границ этих объектов. При этом запрещается смет мусора на проезжую часть дороги;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 xml:space="preserve">- на прочих территориях - </w:t>
      </w:r>
      <w:r w:rsidRPr="0045361F">
        <w:rPr>
          <w:i/>
          <w:iCs/>
          <w:color w:val="000000"/>
          <w:sz w:val="24"/>
          <w:szCs w:val="24"/>
        </w:rPr>
        <w:t>5 метров</w:t>
      </w:r>
      <w:r w:rsidRPr="0045361F">
        <w:rPr>
          <w:color w:val="000000"/>
          <w:sz w:val="24"/>
          <w:szCs w:val="24"/>
        </w:rPr>
        <w:t xml:space="preserve"> по периметру от фактических границ этих объектов;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 xml:space="preserve">2) для сгруппированных на одной территории двух и более нестационарных объектов - </w:t>
      </w:r>
      <w:r w:rsidRPr="0045361F">
        <w:rPr>
          <w:i/>
          <w:iCs/>
          <w:color w:val="000000"/>
          <w:sz w:val="24"/>
          <w:szCs w:val="24"/>
        </w:rPr>
        <w:t>5 метров</w:t>
      </w:r>
      <w:r w:rsidRPr="0045361F">
        <w:rPr>
          <w:color w:val="000000"/>
          <w:sz w:val="24"/>
          <w:szCs w:val="24"/>
        </w:rPr>
        <w:t xml:space="preserve"> по периметру от фактических границ этих объектов;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 xml:space="preserve">3) для территорий розничных мини-рынков, рынков, ярмарок, не имеющих ограждающих устройств, - </w:t>
      </w:r>
      <w:r w:rsidRPr="0045361F">
        <w:rPr>
          <w:i/>
          <w:iCs/>
          <w:color w:val="000000"/>
          <w:sz w:val="24"/>
          <w:szCs w:val="24"/>
        </w:rPr>
        <w:t>10 метров</w:t>
      </w:r>
      <w:r w:rsidRPr="0045361F">
        <w:rPr>
          <w:color w:val="000000"/>
          <w:sz w:val="24"/>
          <w:szCs w:val="24"/>
        </w:rPr>
        <w:t xml:space="preserve"> по периметру от границ земельного участка, а при наличии ограждения - </w:t>
      </w:r>
      <w:r w:rsidRPr="0045361F">
        <w:rPr>
          <w:i/>
          <w:iCs/>
          <w:color w:val="000000"/>
          <w:sz w:val="24"/>
          <w:szCs w:val="24"/>
        </w:rPr>
        <w:t>10 метров</w:t>
      </w:r>
      <w:r w:rsidRPr="0045361F">
        <w:rPr>
          <w:color w:val="000000"/>
          <w:sz w:val="24"/>
          <w:szCs w:val="24"/>
        </w:rPr>
        <w:t xml:space="preserve"> от ограждения по периметру;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 xml:space="preserve">4) для индивидуальных жилых домов, не имеющих ограждающих устройств, - </w:t>
      </w:r>
      <w:r w:rsidRPr="0045361F">
        <w:rPr>
          <w:i/>
          <w:iCs/>
          <w:color w:val="000000"/>
          <w:sz w:val="24"/>
          <w:szCs w:val="24"/>
        </w:rPr>
        <w:t>5 метров</w:t>
      </w:r>
      <w:r w:rsidRPr="0045361F">
        <w:rPr>
          <w:color w:val="000000"/>
          <w:sz w:val="24"/>
          <w:szCs w:val="24"/>
        </w:rPr>
        <w:t xml:space="preserve"> по периметру от фактических границ индивидуальных жилых домов, а при наличии ограждения - </w:t>
      </w:r>
      <w:r w:rsidRPr="0045361F">
        <w:rPr>
          <w:i/>
          <w:iCs/>
          <w:color w:val="000000"/>
          <w:sz w:val="24"/>
          <w:szCs w:val="24"/>
        </w:rPr>
        <w:t>5 метров</w:t>
      </w:r>
      <w:r w:rsidRPr="0045361F">
        <w:rPr>
          <w:color w:val="000000"/>
          <w:sz w:val="24"/>
          <w:szCs w:val="24"/>
        </w:rPr>
        <w:t xml:space="preserve"> от ограждения по периметру;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 xml:space="preserve"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</w:t>
      </w:r>
      <w:r w:rsidRPr="0045361F">
        <w:rPr>
          <w:i/>
          <w:iCs/>
          <w:color w:val="000000"/>
          <w:sz w:val="24"/>
          <w:szCs w:val="24"/>
        </w:rPr>
        <w:t>10 метров</w:t>
      </w:r>
      <w:r w:rsidRPr="0045361F">
        <w:rPr>
          <w:color w:val="000000"/>
          <w:sz w:val="24"/>
          <w:szCs w:val="24"/>
        </w:rPr>
        <w:t xml:space="preserve"> по периметру от границ земельных участков, на которых расположены многоквартирные дома;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 xml:space="preserve">6) для нежилых зданий, не имеющих ограждающих устройств, - </w:t>
      </w:r>
      <w:r w:rsidRPr="0045361F">
        <w:rPr>
          <w:i/>
          <w:iCs/>
          <w:color w:val="000000"/>
          <w:sz w:val="24"/>
          <w:szCs w:val="24"/>
        </w:rPr>
        <w:t xml:space="preserve">10 метров </w:t>
      </w:r>
      <w:r w:rsidRPr="0045361F">
        <w:rPr>
          <w:color w:val="000000"/>
          <w:sz w:val="24"/>
          <w:szCs w:val="24"/>
        </w:rPr>
        <w:t>по периметру от фактических границ нежилых зданий;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 xml:space="preserve">7) для нежилых зданий (комплекса зданий), имеющих ограждение, - </w:t>
      </w:r>
      <w:r w:rsidRPr="0045361F">
        <w:rPr>
          <w:i/>
          <w:iCs/>
          <w:color w:val="000000"/>
          <w:sz w:val="24"/>
          <w:szCs w:val="24"/>
        </w:rPr>
        <w:t>10 метров</w:t>
      </w:r>
      <w:r w:rsidRPr="0045361F">
        <w:rPr>
          <w:color w:val="000000"/>
          <w:sz w:val="24"/>
          <w:szCs w:val="24"/>
        </w:rPr>
        <w:t xml:space="preserve"> от </w:t>
      </w:r>
      <w:r w:rsidRPr="0045361F">
        <w:rPr>
          <w:color w:val="000000"/>
          <w:sz w:val="24"/>
          <w:szCs w:val="24"/>
        </w:rPr>
        <w:lastRenderedPageBreak/>
        <w:t>ограждения по периметру;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 xml:space="preserve">8) для автостоянок, не имеющих ограждающих устройств, - </w:t>
      </w:r>
      <w:r w:rsidRPr="0045361F">
        <w:rPr>
          <w:i/>
          <w:iCs/>
          <w:color w:val="000000"/>
          <w:sz w:val="24"/>
          <w:szCs w:val="24"/>
        </w:rPr>
        <w:t>10 метров</w:t>
      </w:r>
      <w:r w:rsidRPr="0045361F">
        <w:rPr>
          <w:color w:val="000000"/>
          <w:sz w:val="24"/>
          <w:szCs w:val="24"/>
        </w:rPr>
        <w:t xml:space="preserve"> по периметру от границ земельного участка, а при наличии ограждения - 10 метров от ограждения по периметру;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 xml:space="preserve">9) для промышленных предприятий - </w:t>
      </w:r>
      <w:r w:rsidRPr="0045361F">
        <w:rPr>
          <w:i/>
          <w:iCs/>
          <w:color w:val="000000"/>
          <w:sz w:val="24"/>
          <w:szCs w:val="24"/>
        </w:rPr>
        <w:t>10 метров</w:t>
      </w:r>
      <w:r w:rsidRPr="0045361F">
        <w:rPr>
          <w:color w:val="000000"/>
          <w:sz w:val="24"/>
          <w:szCs w:val="24"/>
        </w:rPr>
        <w:t xml:space="preserve"> от ограждения по периметру; 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 xml:space="preserve">10) для строительных площадок - </w:t>
      </w:r>
      <w:r w:rsidRPr="0045361F">
        <w:rPr>
          <w:i/>
          <w:iCs/>
          <w:color w:val="000000"/>
          <w:sz w:val="24"/>
          <w:szCs w:val="24"/>
        </w:rPr>
        <w:t>10 метров</w:t>
      </w:r>
      <w:r w:rsidRPr="0045361F">
        <w:rPr>
          <w:color w:val="000000"/>
          <w:sz w:val="24"/>
          <w:szCs w:val="24"/>
        </w:rPr>
        <w:t xml:space="preserve"> от ограждения по периметру;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 xml:space="preserve">11) для гаражно-строительных кооперативов, садоводческих и огороднических некоммерческих товариществ - </w:t>
      </w:r>
      <w:r w:rsidRPr="0045361F">
        <w:rPr>
          <w:i/>
          <w:iCs/>
          <w:color w:val="000000"/>
          <w:sz w:val="24"/>
          <w:szCs w:val="24"/>
        </w:rPr>
        <w:t>10 метров</w:t>
      </w:r>
      <w:r w:rsidRPr="0045361F">
        <w:rPr>
          <w:color w:val="000000"/>
          <w:sz w:val="24"/>
          <w:szCs w:val="24"/>
        </w:rPr>
        <w:t xml:space="preserve"> по периметру от границ земельного участка;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 xml:space="preserve">12) для автозаправочных станций, автогазозаправочных станций - </w:t>
      </w:r>
      <w:r w:rsidRPr="0045361F">
        <w:rPr>
          <w:i/>
          <w:iCs/>
          <w:color w:val="000000"/>
          <w:sz w:val="24"/>
          <w:szCs w:val="24"/>
        </w:rPr>
        <w:t>10 метров</w:t>
      </w:r>
      <w:r w:rsidRPr="0045361F">
        <w:rPr>
          <w:color w:val="000000"/>
          <w:sz w:val="24"/>
          <w:szCs w:val="24"/>
        </w:rPr>
        <w:t xml:space="preserve"> по периметру от границ земельного участка, и подъезды к объектам;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 xml:space="preserve">13) для территорий, прилегающих к рекламным конструкциям, - </w:t>
      </w:r>
      <w:r w:rsidRPr="0045361F">
        <w:rPr>
          <w:i/>
          <w:iCs/>
          <w:color w:val="000000"/>
          <w:sz w:val="24"/>
          <w:szCs w:val="24"/>
        </w:rPr>
        <w:t>2 метра</w:t>
      </w:r>
      <w:r w:rsidRPr="0045361F">
        <w:rPr>
          <w:color w:val="000000"/>
          <w:sz w:val="24"/>
          <w:szCs w:val="24"/>
        </w:rPr>
        <w:t xml:space="preserve"> по периметру от границ основания рекламной конструкции;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 xml:space="preserve">14) для общеобразовательных организаций - </w:t>
      </w:r>
      <w:r w:rsidRPr="0045361F">
        <w:rPr>
          <w:i/>
          <w:iCs/>
          <w:color w:val="000000"/>
          <w:sz w:val="24"/>
          <w:szCs w:val="24"/>
        </w:rPr>
        <w:t>5 метров</w:t>
      </w:r>
      <w:r w:rsidRPr="0045361F">
        <w:rPr>
          <w:color w:val="000000"/>
          <w:sz w:val="24"/>
          <w:szCs w:val="24"/>
        </w:rPr>
        <w:t xml:space="preserve"> от ограждения по периметру;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 xml:space="preserve">15) для дошкольных образовательных организаций - </w:t>
      </w:r>
      <w:r w:rsidRPr="0045361F">
        <w:rPr>
          <w:i/>
          <w:iCs/>
          <w:color w:val="000000"/>
          <w:sz w:val="24"/>
          <w:szCs w:val="24"/>
        </w:rPr>
        <w:t>5 метров</w:t>
      </w:r>
      <w:r w:rsidRPr="0045361F">
        <w:rPr>
          <w:color w:val="000000"/>
          <w:sz w:val="24"/>
          <w:szCs w:val="24"/>
        </w:rPr>
        <w:t xml:space="preserve"> от ограждения по периметру.</w:t>
      </w:r>
    </w:p>
    <w:p w:rsidR="0045361F" w:rsidRPr="0045361F" w:rsidRDefault="00792092" w:rsidP="0045361F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45361F" w:rsidRPr="0045361F">
        <w:rPr>
          <w:color w:val="000000"/>
          <w:sz w:val="24"/>
          <w:szCs w:val="24"/>
        </w:rPr>
        <w:t>.9. Определенные согласно пунктам 3.4 и 3.8 настоящих Правил территории могут включать в себя тротуары, переулки, проезды, проулки, зеленые насаждения, другие территории.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45361F" w:rsidRPr="0045361F" w:rsidRDefault="00792092" w:rsidP="0045361F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45361F" w:rsidRPr="0045361F">
        <w:rPr>
          <w:color w:val="000000"/>
          <w:sz w:val="24"/>
          <w:szCs w:val="24"/>
        </w:rPr>
        <w:t>.10. Карты – схемы подлежат систематизации и поддержанию в актуальном состоянии.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>Работу по систематизации карт-схем осуществляет уполномоченный орган на постоянной основе.</w:t>
      </w:r>
    </w:p>
    <w:p w:rsidR="0045361F" w:rsidRPr="0045361F" w:rsidRDefault="0045361F" w:rsidP="0045361F">
      <w:pPr>
        <w:ind w:firstLine="567"/>
        <w:jc w:val="both"/>
        <w:rPr>
          <w:color w:val="000000"/>
          <w:sz w:val="24"/>
          <w:szCs w:val="24"/>
        </w:rPr>
      </w:pPr>
      <w:r w:rsidRPr="0045361F">
        <w:rPr>
          <w:color w:val="000000"/>
          <w:sz w:val="24"/>
          <w:szCs w:val="24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45361F" w:rsidRPr="0045361F" w:rsidRDefault="00792092" w:rsidP="0045361F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45361F" w:rsidRPr="0045361F">
        <w:rPr>
          <w:color w:val="000000"/>
          <w:sz w:val="24"/>
          <w:szCs w:val="24"/>
        </w:rPr>
        <w:t>.11.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  <w:bookmarkEnd w:id="11"/>
    </w:p>
    <w:p w:rsidR="00792092" w:rsidRDefault="00792092" w:rsidP="00CD6046">
      <w:pPr>
        <w:ind w:firstLine="709"/>
        <w:jc w:val="both"/>
        <w:rPr>
          <w:sz w:val="24"/>
          <w:szCs w:val="24"/>
        </w:rPr>
      </w:pPr>
    </w:p>
    <w:p w:rsidR="003E506E" w:rsidRPr="0045361F" w:rsidRDefault="003E506E" w:rsidP="00CD6046">
      <w:pPr>
        <w:ind w:firstLine="709"/>
        <w:jc w:val="both"/>
        <w:rPr>
          <w:sz w:val="24"/>
          <w:szCs w:val="24"/>
        </w:rPr>
      </w:pPr>
      <w:r w:rsidRPr="0045361F">
        <w:rPr>
          <w:sz w:val="24"/>
          <w:szCs w:val="24"/>
        </w:rPr>
        <w:t>2. Настоящее решение вступает в силу после обнародования</w:t>
      </w:r>
      <w:r w:rsidR="00C35B2F" w:rsidRPr="0045361F">
        <w:rPr>
          <w:sz w:val="24"/>
          <w:szCs w:val="24"/>
        </w:rPr>
        <w:t xml:space="preserve"> в газете «Свирские огни»</w:t>
      </w:r>
      <w:r w:rsidRPr="0045361F">
        <w:rPr>
          <w:sz w:val="24"/>
          <w:szCs w:val="24"/>
        </w:rPr>
        <w:t xml:space="preserve"> и подлежит размещению на официальном сайте</w:t>
      </w:r>
      <w:r w:rsidR="00115B0A" w:rsidRPr="0045361F">
        <w:rPr>
          <w:sz w:val="24"/>
          <w:szCs w:val="24"/>
        </w:rPr>
        <w:t xml:space="preserve"> http://admvoznesenie.ru</w:t>
      </w:r>
      <w:r w:rsidRPr="0045361F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CD6046" w:rsidRPr="0045361F" w:rsidRDefault="00CD6046" w:rsidP="00CD6046">
      <w:pPr>
        <w:ind w:firstLine="709"/>
        <w:jc w:val="both"/>
        <w:rPr>
          <w:sz w:val="24"/>
          <w:szCs w:val="24"/>
        </w:rPr>
      </w:pPr>
    </w:p>
    <w:p w:rsidR="00CD6046" w:rsidRDefault="00CD6046" w:rsidP="00CD6046">
      <w:pPr>
        <w:ind w:firstLine="709"/>
        <w:jc w:val="both"/>
        <w:rPr>
          <w:sz w:val="24"/>
          <w:szCs w:val="24"/>
        </w:rPr>
      </w:pPr>
    </w:p>
    <w:p w:rsidR="00945743" w:rsidRPr="0045361F" w:rsidRDefault="00945743" w:rsidP="00CD6046">
      <w:pPr>
        <w:ind w:firstLine="709"/>
        <w:jc w:val="both"/>
        <w:rPr>
          <w:sz w:val="24"/>
          <w:szCs w:val="24"/>
        </w:rPr>
      </w:pPr>
    </w:p>
    <w:p w:rsidR="00CD6046" w:rsidRPr="0045361F" w:rsidRDefault="00CD6046" w:rsidP="00CD6046">
      <w:pPr>
        <w:ind w:firstLine="709"/>
        <w:jc w:val="both"/>
        <w:rPr>
          <w:sz w:val="24"/>
          <w:szCs w:val="24"/>
        </w:rPr>
      </w:pPr>
    </w:p>
    <w:p w:rsidR="00CD6046" w:rsidRPr="0045361F" w:rsidRDefault="00CD6046" w:rsidP="00CD6046">
      <w:pPr>
        <w:jc w:val="both"/>
        <w:rPr>
          <w:sz w:val="24"/>
          <w:szCs w:val="24"/>
        </w:rPr>
      </w:pPr>
      <w:r w:rsidRPr="0045361F">
        <w:rPr>
          <w:sz w:val="24"/>
          <w:szCs w:val="24"/>
        </w:rPr>
        <w:t xml:space="preserve">Глава муниципального образования                                  </w:t>
      </w:r>
      <w:r w:rsidR="00945743">
        <w:rPr>
          <w:sz w:val="24"/>
          <w:szCs w:val="24"/>
        </w:rPr>
        <w:t xml:space="preserve">        </w:t>
      </w:r>
      <w:bookmarkStart w:id="12" w:name="_GoBack"/>
      <w:bookmarkEnd w:id="12"/>
      <w:r w:rsidRPr="0045361F">
        <w:rPr>
          <w:sz w:val="24"/>
          <w:szCs w:val="24"/>
        </w:rPr>
        <w:t xml:space="preserve">  </w:t>
      </w:r>
      <w:r w:rsidR="00792092">
        <w:rPr>
          <w:sz w:val="24"/>
          <w:szCs w:val="24"/>
        </w:rPr>
        <w:t>С</w:t>
      </w:r>
      <w:r w:rsidRPr="0045361F">
        <w:rPr>
          <w:sz w:val="24"/>
          <w:szCs w:val="24"/>
        </w:rPr>
        <w:t>.</w:t>
      </w:r>
      <w:r w:rsidR="00792092">
        <w:rPr>
          <w:sz w:val="24"/>
          <w:szCs w:val="24"/>
        </w:rPr>
        <w:t>Р</w:t>
      </w:r>
      <w:r w:rsidRPr="0045361F">
        <w:rPr>
          <w:sz w:val="24"/>
          <w:szCs w:val="24"/>
        </w:rPr>
        <w:t xml:space="preserve">. </w:t>
      </w:r>
      <w:r w:rsidR="00792092">
        <w:rPr>
          <w:sz w:val="24"/>
          <w:szCs w:val="24"/>
        </w:rPr>
        <w:t>Сафин</w:t>
      </w:r>
    </w:p>
    <w:sectPr w:rsidR="00CD6046" w:rsidRPr="0045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FBF" w:rsidRDefault="00703FBF" w:rsidP="0045361F">
      <w:r>
        <w:separator/>
      </w:r>
    </w:p>
  </w:endnote>
  <w:endnote w:type="continuationSeparator" w:id="0">
    <w:p w:rsidR="00703FBF" w:rsidRDefault="00703FBF" w:rsidP="0045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FBF" w:rsidRDefault="00703FBF" w:rsidP="0045361F">
      <w:r>
        <w:separator/>
      </w:r>
    </w:p>
  </w:footnote>
  <w:footnote w:type="continuationSeparator" w:id="0">
    <w:p w:rsidR="00703FBF" w:rsidRDefault="00703FBF" w:rsidP="0045361F">
      <w:r>
        <w:continuationSeparator/>
      </w:r>
    </w:p>
  </w:footnote>
  <w:footnote w:type="continuationNotice" w:id="1">
    <w:p w:rsidR="00703FBF" w:rsidRDefault="00703F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0A99"/>
    <w:multiLevelType w:val="hybridMultilevel"/>
    <w:tmpl w:val="131C7B56"/>
    <w:lvl w:ilvl="0" w:tplc="8C5C3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EC18FE"/>
    <w:multiLevelType w:val="hybridMultilevel"/>
    <w:tmpl w:val="4CF48060"/>
    <w:lvl w:ilvl="0" w:tplc="7DB8935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C3"/>
    <w:rsid w:val="00004FC1"/>
    <w:rsid w:val="000437C8"/>
    <w:rsid w:val="001033C3"/>
    <w:rsid w:val="00115B0A"/>
    <w:rsid w:val="0027501F"/>
    <w:rsid w:val="00277262"/>
    <w:rsid w:val="003E506E"/>
    <w:rsid w:val="0045361F"/>
    <w:rsid w:val="00475214"/>
    <w:rsid w:val="00490DF6"/>
    <w:rsid w:val="004A02A9"/>
    <w:rsid w:val="004F1F45"/>
    <w:rsid w:val="005C3383"/>
    <w:rsid w:val="00665061"/>
    <w:rsid w:val="00703FBF"/>
    <w:rsid w:val="00792092"/>
    <w:rsid w:val="00890E71"/>
    <w:rsid w:val="008F1942"/>
    <w:rsid w:val="00945743"/>
    <w:rsid w:val="00A96891"/>
    <w:rsid w:val="00BA6C59"/>
    <w:rsid w:val="00C35B2F"/>
    <w:rsid w:val="00CD6046"/>
    <w:rsid w:val="00EB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07CB"/>
  <w15:docId w15:val="{AAE82DD4-355D-4EDA-9CD3-FBAF4001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2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7262"/>
    <w:pPr>
      <w:widowControl/>
      <w:autoSpaceDE/>
      <w:autoSpaceDN/>
      <w:adjustRightInd/>
      <w:ind w:left="36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27726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A6C59"/>
    <w:pPr>
      <w:ind w:left="720"/>
      <w:contextualSpacing/>
    </w:pPr>
  </w:style>
  <w:style w:type="character" w:styleId="a6">
    <w:name w:val="Strong"/>
    <w:basedOn w:val="a0"/>
    <w:uiPriority w:val="99"/>
    <w:qFormat/>
    <w:rsid w:val="003E506E"/>
    <w:rPr>
      <w:rFonts w:cs="Times New Roman"/>
      <w:b/>
    </w:rPr>
  </w:style>
  <w:style w:type="paragraph" w:styleId="a7">
    <w:name w:val="footnote text"/>
    <w:basedOn w:val="a"/>
    <w:link w:val="a8"/>
    <w:rsid w:val="0045361F"/>
    <w:pPr>
      <w:widowControl/>
      <w:autoSpaceDE/>
      <w:autoSpaceDN/>
      <w:adjustRightInd/>
    </w:pPr>
  </w:style>
  <w:style w:type="character" w:customStyle="1" w:styleId="a8">
    <w:name w:val="Текст сноски Знак"/>
    <w:basedOn w:val="a0"/>
    <w:link w:val="a7"/>
    <w:rsid w:val="004536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aliases w:val="5"/>
    <w:uiPriority w:val="99"/>
    <w:rsid w:val="0045361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04FC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4F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81FBD-94D6-44F5-B479-27E6426D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14</cp:revision>
  <cp:lastPrinted>2022-07-14T09:57:00Z</cp:lastPrinted>
  <dcterms:created xsi:type="dcterms:W3CDTF">2019-06-13T11:44:00Z</dcterms:created>
  <dcterms:modified xsi:type="dcterms:W3CDTF">2022-07-14T09:57:00Z</dcterms:modified>
</cp:coreProperties>
</file>